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9CEBE">
      <w:pPr>
        <w:spacing w:before="104" w:line="221" w:lineRule="auto"/>
        <w:ind w:left="72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黑体" w:hAnsi="黑体" w:eastAsia="黑体" w:cs="黑体"/>
          <w:spacing w:val="-12"/>
          <w:sz w:val="32"/>
          <w:szCs w:val="32"/>
        </w:rPr>
        <w:t>附件</w:t>
      </w:r>
      <w:r>
        <w:rPr>
          <w:rFonts w:ascii="黑体" w:hAnsi="黑体" w:eastAsia="黑体" w:cs="黑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1</w:t>
      </w:r>
    </w:p>
    <w:p w14:paraId="7DD834C8">
      <w:pPr>
        <w:spacing w:line="263" w:lineRule="auto"/>
        <w:rPr>
          <w:rFonts w:ascii="Arial"/>
          <w:sz w:val="21"/>
        </w:rPr>
      </w:pPr>
    </w:p>
    <w:p w14:paraId="5D77D6CE">
      <w:pPr>
        <w:spacing w:line="264" w:lineRule="auto"/>
        <w:rPr>
          <w:rFonts w:ascii="Arial"/>
          <w:sz w:val="21"/>
        </w:rPr>
      </w:pPr>
    </w:p>
    <w:p w14:paraId="57B3507F">
      <w:pPr>
        <w:pStyle w:val="2"/>
        <w:spacing w:before="143" w:line="217" w:lineRule="auto"/>
        <w:ind w:left="1301"/>
        <w:rPr>
          <w:sz w:val="44"/>
          <w:szCs w:val="44"/>
        </w:rPr>
      </w:pP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xx</w:t>
      </w:r>
      <w:r>
        <w:rPr>
          <w:b/>
          <w:bCs/>
          <w:spacing w:val="-4"/>
          <w:sz w:val="44"/>
          <w:szCs w:val="44"/>
        </w:rPr>
        <w:t>单位关于推荐</w:t>
      </w:r>
      <w:r>
        <w:rPr>
          <w:spacing w:val="-92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xxx</w:t>
      </w:r>
      <w:r>
        <w:rPr>
          <w:b/>
          <w:bCs/>
          <w:spacing w:val="-4"/>
          <w:sz w:val="44"/>
          <w:szCs w:val="44"/>
        </w:rPr>
        <w:t>等</w:t>
      </w:r>
      <w:r>
        <w:rPr>
          <w:spacing w:val="-104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44"/>
          <w:szCs w:val="44"/>
        </w:rPr>
        <w:t>x</w:t>
      </w:r>
      <w:r>
        <w:rPr>
          <w:b/>
          <w:bCs/>
          <w:spacing w:val="-4"/>
          <w:sz w:val="44"/>
          <w:szCs w:val="44"/>
        </w:rPr>
        <w:t>人申报</w:t>
      </w:r>
    </w:p>
    <w:p w14:paraId="0477A261">
      <w:pPr>
        <w:pStyle w:val="2"/>
        <w:spacing w:before="64" w:line="217" w:lineRule="auto"/>
        <w:ind w:left="206"/>
        <w:rPr>
          <w:sz w:val="44"/>
          <w:szCs w:val="44"/>
        </w:rPr>
      </w:pPr>
      <w:r>
        <w:rPr>
          <w:rFonts w:ascii="Times New Roman" w:hAnsi="Times New Roman" w:eastAsia="Times New Roman" w:cs="Times New Roman"/>
          <w:spacing w:val="-5"/>
          <w:sz w:val="44"/>
          <w:szCs w:val="44"/>
        </w:rPr>
        <w:t>202</w:t>
      </w:r>
      <w:r>
        <w:rPr>
          <w:rFonts w:hint="eastAsia" w:ascii="Times New Roman" w:hAnsi="Times New Roman" w:cs="Times New Roman"/>
          <w:spacing w:val="-5"/>
          <w:sz w:val="44"/>
          <w:szCs w:val="44"/>
          <w:lang w:val="en-US" w:eastAsia="zh-CN"/>
        </w:rPr>
        <w:t>5</w:t>
      </w:r>
      <w:r>
        <w:rPr>
          <w:b/>
          <w:bCs/>
          <w:spacing w:val="-5"/>
          <w:sz w:val="44"/>
          <w:szCs w:val="44"/>
        </w:rPr>
        <w:t>年苏州市重点产业紧缺人才计划的公示</w:t>
      </w:r>
    </w:p>
    <w:p w14:paraId="63E1120A">
      <w:pPr>
        <w:spacing w:line="318" w:lineRule="auto"/>
        <w:rPr>
          <w:rFonts w:ascii="Arial"/>
          <w:sz w:val="21"/>
        </w:rPr>
      </w:pPr>
    </w:p>
    <w:p w14:paraId="0E6498E9">
      <w:pPr>
        <w:spacing w:line="319" w:lineRule="auto"/>
        <w:rPr>
          <w:rFonts w:ascii="Arial"/>
          <w:sz w:val="21"/>
        </w:rPr>
      </w:pPr>
    </w:p>
    <w:p w14:paraId="2DF8A245">
      <w:pPr>
        <w:spacing w:before="104" w:line="325" w:lineRule="auto"/>
        <w:ind w:left="37" w:right="37" w:firstLine="648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根据《苏州市重点产业紧缺人才计划实施办法》</w:t>
      </w:r>
      <w:r>
        <w:rPr>
          <w:rFonts w:ascii="仿宋" w:hAnsi="仿宋" w:eastAsia="仿宋" w:cs="仿宋"/>
          <w:spacing w:val="-9"/>
          <w:sz w:val="32"/>
          <w:szCs w:val="32"/>
        </w:rPr>
        <w:t>（苏委人才</w:t>
      </w:r>
      <w:r>
        <w:rPr>
          <w:rFonts w:ascii="仿宋" w:hAnsi="仿宋" w:eastAsia="仿宋" w:cs="仿宋"/>
          <w:spacing w:val="-5"/>
          <w:sz w:val="32"/>
          <w:szCs w:val="32"/>
        </w:rPr>
        <w:t>〔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2024</w:t>
      </w:r>
      <w:r>
        <w:rPr>
          <w:rFonts w:ascii="仿宋" w:hAnsi="仿宋" w:eastAsia="仿宋" w:cs="仿宋"/>
          <w:spacing w:val="-5"/>
          <w:sz w:val="32"/>
          <w:szCs w:val="32"/>
        </w:rPr>
        <w:t>〕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6</w:t>
      </w:r>
      <w:r>
        <w:rPr>
          <w:rFonts w:ascii="仿宋" w:hAnsi="仿宋" w:eastAsia="仿宋" w:cs="仿宋"/>
          <w:spacing w:val="-5"/>
          <w:sz w:val="32"/>
          <w:szCs w:val="32"/>
        </w:rPr>
        <w:t>号）要求，拟推荐我单位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xxx</w:t>
      </w:r>
      <w:r>
        <w:rPr>
          <w:rFonts w:ascii="仿宋" w:hAnsi="仿宋" w:eastAsia="仿宋" w:cs="仿宋"/>
          <w:spacing w:val="-5"/>
          <w:sz w:val="32"/>
          <w:szCs w:val="32"/>
        </w:rPr>
        <w:t>等</w:t>
      </w:r>
      <w:r>
        <w:rPr>
          <w:rFonts w:ascii="仿宋" w:hAnsi="仿宋" w:eastAsia="仿宋" w:cs="仿宋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x</w:t>
      </w:r>
      <w:r>
        <w:rPr>
          <w:rFonts w:ascii="仿宋" w:hAnsi="仿宋" w:eastAsia="仿宋" w:cs="仿宋"/>
          <w:spacing w:val="-5"/>
          <w:sz w:val="32"/>
          <w:szCs w:val="32"/>
        </w:rPr>
        <w:t>人申报</w:t>
      </w:r>
      <w:r>
        <w:rPr>
          <w:rFonts w:ascii="仿宋" w:hAnsi="仿宋" w:eastAsia="仿宋" w:cs="仿宋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202</w:t>
      </w:r>
      <w:r>
        <w:rPr>
          <w:rFonts w:hint="eastAsia" w:ascii="Times New Roman" w:hAnsi="Times New Roman" w:eastAsia="宋体" w:cs="Times New Roman"/>
          <w:spacing w:val="-5"/>
          <w:sz w:val="32"/>
          <w:szCs w:val="32"/>
          <w:lang w:val="en-US" w:eastAsia="zh-CN"/>
        </w:rPr>
        <w:t>5</w:t>
      </w:r>
      <w:r>
        <w:rPr>
          <w:rFonts w:ascii="仿宋" w:hAnsi="仿宋" w:eastAsia="仿宋" w:cs="仿宋"/>
          <w:spacing w:val="-5"/>
          <w:sz w:val="32"/>
          <w:szCs w:val="32"/>
        </w:rPr>
        <w:t>年苏</w:t>
      </w:r>
      <w:r>
        <w:rPr>
          <w:rFonts w:ascii="仿宋" w:hAnsi="仿宋" w:eastAsia="仿宋" w:cs="仿宋"/>
          <w:spacing w:val="-4"/>
          <w:sz w:val="32"/>
          <w:szCs w:val="32"/>
        </w:rPr>
        <w:t>州市重点产业紧缺人才计划，现予公示。</w:t>
      </w:r>
    </w:p>
    <w:p w14:paraId="7D2F9823">
      <w:pPr>
        <w:spacing w:before="46" w:line="328" w:lineRule="auto"/>
        <w:ind w:left="57" w:right="35" w:firstLine="63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公示期为</w:t>
      </w:r>
      <w:r>
        <w:rPr>
          <w:rFonts w:ascii="仿宋" w:hAnsi="仿宋" w:eastAsia="仿宋" w:cs="仿宋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202</w:t>
      </w:r>
      <w:r>
        <w:rPr>
          <w:rFonts w:hint="eastAsia" w:ascii="Times New Roman" w:hAnsi="Times New Roman" w:eastAsia="宋体" w:cs="Times New Roman"/>
          <w:spacing w:val="-8"/>
          <w:sz w:val="32"/>
          <w:szCs w:val="32"/>
          <w:lang w:val="en-US" w:eastAsia="zh-CN"/>
        </w:rPr>
        <w:t>5</w:t>
      </w:r>
      <w:r>
        <w:rPr>
          <w:rFonts w:ascii="仿宋" w:hAnsi="仿宋" w:eastAsia="仿宋" w:cs="仿宋"/>
          <w:spacing w:val="-8"/>
          <w:sz w:val="32"/>
          <w:szCs w:val="32"/>
        </w:rPr>
        <w:t>年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日至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x</w:t>
      </w:r>
      <w:r>
        <w:rPr>
          <w:rFonts w:ascii="仿宋" w:hAnsi="仿宋" w:eastAsia="仿宋" w:cs="仿宋"/>
          <w:spacing w:val="-9"/>
          <w:sz w:val="32"/>
          <w:szCs w:val="32"/>
        </w:rPr>
        <w:t>日（公示期一般为</w:t>
      </w:r>
      <w:r>
        <w:rPr>
          <w:rFonts w:ascii="仿宋" w:hAnsi="仿宋" w:eastAsia="仿宋" w:cs="仿宋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3</w:t>
      </w:r>
      <w:r>
        <w:rPr>
          <w:rFonts w:ascii="仿宋" w:hAnsi="仿宋" w:eastAsia="仿宋" w:cs="仿宋"/>
          <w:spacing w:val="-9"/>
          <w:sz w:val="32"/>
          <w:szCs w:val="32"/>
        </w:rPr>
        <w:t>个</w:t>
      </w:r>
      <w:r>
        <w:rPr>
          <w:rFonts w:ascii="仿宋" w:hAnsi="仿宋" w:eastAsia="仿宋" w:cs="仿宋"/>
          <w:spacing w:val="-7"/>
          <w:sz w:val="32"/>
          <w:szCs w:val="32"/>
        </w:rPr>
        <w:t>工作日，且须在申报期内。名单一经公示，不予修改）。公示期</w:t>
      </w:r>
      <w:r>
        <w:rPr>
          <w:rFonts w:ascii="仿宋" w:hAnsi="仿宋" w:eastAsia="仿宋" w:cs="仿宋"/>
          <w:spacing w:val="-1"/>
          <w:sz w:val="32"/>
          <w:szCs w:val="32"/>
        </w:rPr>
        <w:t>内，如对推荐人选资格存在疑议的，请与公司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xx</w:t>
      </w:r>
      <w:r>
        <w:rPr>
          <w:rFonts w:ascii="仿宋" w:hAnsi="仿宋" w:eastAsia="仿宋" w:cs="仿宋"/>
          <w:spacing w:val="-2"/>
          <w:sz w:val="32"/>
          <w:szCs w:val="32"/>
        </w:rPr>
        <w:t>部门联系，联</w:t>
      </w:r>
      <w:r>
        <w:rPr>
          <w:rFonts w:ascii="仿宋" w:hAnsi="仿宋" w:eastAsia="仿宋" w:cs="仿宋"/>
          <w:spacing w:val="-3"/>
          <w:sz w:val="32"/>
          <w:szCs w:val="32"/>
        </w:rPr>
        <w:t>系电话：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xxx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</w:p>
    <w:p w14:paraId="0B79F21A">
      <w:pPr>
        <w:spacing w:line="274" w:lineRule="auto"/>
        <w:rPr>
          <w:rFonts w:ascii="Arial"/>
          <w:sz w:val="21"/>
        </w:rPr>
      </w:pPr>
    </w:p>
    <w:p w14:paraId="2076EE69">
      <w:pPr>
        <w:spacing w:before="88" w:line="221" w:lineRule="auto"/>
        <w:ind w:left="1916"/>
        <w:rPr>
          <w:rFonts w:ascii="楷体" w:hAnsi="楷体" w:eastAsia="楷体" w:cs="楷体"/>
          <w:sz w:val="27"/>
          <w:szCs w:val="27"/>
        </w:rPr>
      </w:pPr>
      <w:r>
        <w:rPr>
          <w:rFonts w:ascii="楷体" w:hAnsi="楷体" w:eastAsia="楷体" w:cs="楷体"/>
          <w:spacing w:val="9"/>
          <w:sz w:val="27"/>
          <w:szCs w:val="27"/>
        </w:rPr>
        <w:t>（公示人员名单按姓氏首字母顺序排列）</w:t>
      </w:r>
    </w:p>
    <w:p w14:paraId="57474104">
      <w:pPr>
        <w:spacing w:before="69"/>
      </w:pPr>
    </w:p>
    <w:tbl>
      <w:tblPr>
        <w:tblStyle w:val="5"/>
        <w:tblW w:w="8848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1"/>
        <w:gridCol w:w="1332"/>
        <w:gridCol w:w="2171"/>
        <w:gridCol w:w="1451"/>
        <w:gridCol w:w="1452"/>
        <w:gridCol w:w="1461"/>
      </w:tblGrid>
      <w:tr w14:paraId="15B3F5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981" w:type="dxa"/>
            <w:tcBorders>
              <w:top w:val="single" w:color="000000" w:sz="6" w:space="0"/>
              <w:left w:val="single" w:color="000000" w:sz="6" w:space="0"/>
            </w:tcBorders>
            <w:vAlign w:val="top"/>
          </w:tcPr>
          <w:p w14:paraId="37CF3F4F">
            <w:pPr>
              <w:spacing w:before="167" w:line="220" w:lineRule="auto"/>
              <w:ind w:left="25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序号</w:t>
            </w:r>
          </w:p>
        </w:tc>
        <w:tc>
          <w:tcPr>
            <w:tcW w:w="1332" w:type="dxa"/>
            <w:tcBorders>
              <w:top w:val="single" w:color="000000" w:sz="6" w:space="0"/>
            </w:tcBorders>
            <w:vAlign w:val="top"/>
          </w:tcPr>
          <w:p w14:paraId="20399496">
            <w:pPr>
              <w:spacing w:before="168" w:line="219" w:lineRule="auto"/>
              <w:ind w:left="43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姓名</w:t>
            </w:r>
          </w:p>
        </w:tc>
        <w:tc>
          <w:tcPr>
            <w:tcW w:w="2171" w:type="dxa"/>
            <w:tcBorders>
              <w:top w:val="single" w:color="000000" w:sz="6" w:space="0"/>
            </w:tcBorders>
            <w:vAlign w:val="top"/>
          </w:tcPr>
          <w:p w14:paraId="445381CC">
            <w:pPr>
              <w:spacing w:before="169" w:line="217" w:lineRule="auto"/>
              <w:ind w:left="61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身份证号</w:t>
            </w:r>
          </w:p>
        </w:tc>
        <w:tc>
          <w:tcPr>
            <w:tcW w:w="1451" w:type="dxa"/>
            <w:tcBorders>
              <w:top w:val="single" w:color="000000" w:sz="6" w:space="0"/>
            </w:tcBorders>
            <w:vAlign w:val="top"/>
          </w:tcPr>
          <w:p w14:paraId="2020DCA4">
            <w:pPr>
              <w:spacing w:before="132" w:line="315" w:lineRule="exact"/>
              <w:ind w:left="22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"/>
                <w:sz w:val="24"/>
                <w:szCs w:val="24"/>
              </w:rPr>
              <w:t>学历</w:t>
            </w:r>
            <w:r>
              <w:rPr>
                <w:rFonts w:ascii="Times New Roman" w:hAnsi="Times New Roman" w:eastAsia="Times New Roman" w:cs="Times New Roman"/>
                <w:spacing w:val="-4"/>
                <w:position w:val="1"/>
                <w:sz w:val="24"/>
                <w:szCs w:val="24"/>
              </w:rPr>
              <w:t>/</w:t>
            </w:r>
            <w:r>
              <w:rPr>
                <w:rFonts w:ascii="黑体" w:hAnsi="黑体" w:eastAsia="黑体" w:cs="黑体"/>
                <w:spacing w:val="-4"/>
                <w:position w:val="1"/>
                <w:sz w:val="24"/>
                <w:szCs w:val="24"/>
              </w:rPr>
              <w:t>学位</w:t>
            </w:r>
          </w:p>
        </w:tc>
        <w:tc>
          <w:tcPr>
            <w:tcW w:w="1452" w:type="dxa"/>
            <w:tcBorders>
              <w:top w:val="single" w:color="000000" w:sz="6" w:space="0"/>
            </w:tcBorders>
            <w:vAlign w:val="top"/>
          </w:tcPr>
          <w:p w14:paraId="4F18A6E4">
            <w:pPr>
              <w:spacing w:before="169" w:line="217" w:lineRule="auto"/>
              <w:ind w:left="27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申报类别</w:t>
            </w:r>
          </w:p>
        </w:tc>
        <w:tc>
          <w:tcPr>
            <w:tcW w:w="1461" w:type="dxa"/>
            <w:tcBorders>
              <w:top w:val="single" w:color="000000" w:sz="6" w:space="0"/>
              <w:right w:val="single" w:color="000000" w:sz="6" w:space="0"/>
            </w:tcBorders>
            <w:vAlign w:val="top"/>
          </w:tcPr>
          <w:p w14:paraId="7A0209C8">
            <w:pPr>
              <w:spacing w:before="168" w:line="219" w:lineRule="auto"/>
              <w:ind w:left="25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所在岗位</w:t>
            </w:r>
          </w:p>
        </w:tc>
      </w:tr>
      <w:tr w14:paraId="21E295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81" w:type="dxa"/>
            <w:tcBorders>
              <w:left w:val="single" w:color="000000" w:sz="6" w:space="0"/>
            </w:tcBorders>
            <w:vAlign w:val="top"/>
          </w:tcPr>
          <w:p w14:paraId="72F6EA9E">
            <w:pPr>
              <w:pStyle w:val="6"/>
            </w:pPr>
          </w:p>
        </w:tc>
        <w:tc>
          <w:tcPr>
            <w:tcW w:w="1332" w:type="dxa"/>
            <w:vAlign w:val="top"/>
          </w:tcPr>
          <w:p w14:paraId="24419EF7">
            <w:pPr>
              <w:pStyle w:val="6"/>
            </w:pPr>
          </w:p>
        </w:tc>
        <w:tc>
          <w:tcPr>
            <w:tcW w:w="2171" w:type="dxa"/>
            <w:vAlign w:val="top"/>
          </w:tcPr>
          <w:p w14:paraId="12CCFD99">
            <w:pPr>
              <w:pStyle w:val="6"/>
            </w:pPr>
          </w:p>
        </w:tc>
        <w:tc>
          <w:tcPr>
            <w:tcW w:w="1451" w:type="dxa"/>
            <w:vAlign w:val="top"/>
          </w:tcPr>
          <w:p w14:paraId="77B6B808">
            <w:pPr>
              <w:pStyle w:val="6"/>
            </w:pPr>
          </w:p>
        </w:tc>
        <w:tc>
          <w:tcPr>
            <w:tcW w:w="1452" w:type="dxa"/>
            <w:vAlign w:val="top"/>
          </w:tcPr>
          <w:p w14:paraId="7E86FF1E">
            <w:pPr>
              <w:pStyle w:val="6"/>
            </w:pPr>
          </w:p>
        </w:tc>
        <w:tc>
          <w:tcPr>
            <w:tcW w:w="1461" w:type="dxa"/>
            <w:tcBorders>
              <w:right w:val="single" w:color="000000" w:sz="6" w:space="0"/>
            </w:tcBorders>
            <w:vAlign w:val="top"/>
          </w:tcPr>
          <w:p w14:paraId="7949CC52">
            <w:pPr>
              <w:pStyle w:val="6"/>
            </w:pPr>
          </w:p>
        </w:tc>
      </w:tr>
      <w:tr w14:paraId="4FD36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981" w:type="dxa"/>
            <w:tcBorders>
              <w:left w:val="single" w:color="000000" w:sz="6" w:space="0"/>
            </w:tcBorders>
            <w:vAlign w:val="top"/>
          </w:tcPr>
          <w:p w14:paraId="75029631">
            <w:pPr>
              <w:pStyle w:val="6"/>
            </w:pPr>
          </w:p>
        </w:tc>
        <w:tc>
          <w:tcPr>
            <w:tcW w:w="1332" w:type="dxa"/>
            <w:vAlign w:val="top"/>
          </w:tcPr>
          <w:p w14:paraId="452D9D3D">
            <w:pPr>
              <w:pStyle w:val="6"/>
            </w:pPr>
          </w:p>
        </w:tc>
        <w:tc>
          <w:tcPr>
            <w:tcW w:w="2171" w:type="dxa"/>
            <w:vAlign w:val="top"/>
          </w:tcPr>
          <w:p w14:paraId="3F2F00C1">
            <w:pPr>
              <w:pStyle w:val="6"/>
            </w:pPr>
          </w:p>
        </w:tc>
        <w:tc>
          <w:tcPr>
            <w:tcW w:w="1451" w:type="dxa"/>
            <w:vAlign w:val="top"/>
          </w:tcPr>
          <w:p w14:paraId="683EFD10">
            <w:pPr>
              <w:pStyle w:val="6"/>
            </w:pPr>
          </w:p>
        </w:tc>
        <w:tc>
          <w:tcPr>
            <w:tcW w:w="1452" w:type="dxa"/>
            <w:vAlign w:val="top"/>
          </w:tcPr>
          <w:p w14:paraId="5C30472A">
            <w:pPr>
              <w:pStyle w:val="6"/>
            </w:pPr>
          </w:p>
        </w:tc>
        <w:tc>
          <w:tcPr>
            <w:tcW w:w="1461" w:type="dxa"/>
            <w:tcBorders>
              <w:right w:val="single" w:color="000000" w:sz="6" w:space="0"/>
            </w:tcBorders>
            <w:vAlign w:val="top"/>
          </w:tcPr>
          <w:p w14:paraId="18F9607D">
            <w:pPr>
              <w:pStyle w:val="6"/>
            </w:pPr>
          </w:p>
        </w:tc>
      </w:tr>
      <w:tr w14:paraId="407629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981" w:type="dxa"/>
            <w:tcBorders>
              <w:left w:val="single" w:color="000000" w:sz="6" w:space="0"/>
              <w:bottom w:val="single" w:color="000000" w:sz="6" w:space="0"/>
            </w:tcBorders>
            <w:vAlign w:val="top"/>
          </w:tcPr>
          <w:p w14:paraId="160ADEAB">
            <w:pPr>
              <w:pStyle w:val="6"/>
            </w:pPr>
          </w:p>
        </w:tc>
        <w:tc>
          <w:tcPr>
            <w:tcW w:w="1332" w:type="dxa"/>
            <w:tcBorders>
              <w:bottom w:val="single" w:color="000000" w:sz="6" w:space="0"/>
            </w:tcBorders>
            <w:vAlign w:val="top"/>
          </w:tcPr>
          <w:p w14:paraId="17C01FD8">
            <w:pPr>
              <w:pStyle w:val="6"/>
            </w:pPr>
          </w:p>
        </w:tc>
        <w:tc>
          <w:tcPr>
            <w:tcW w:w="2171" w:type="dxa"/>
            <w:tcBorders>
              <w:bottom w:val="single" w:color="000000" w:sz="6" w:space="0"/>
            </w:tcBorders>
            <w:vAlign w:val="top"/>
          </w:tcPr>
          <w:p w14:paraId="16DB9954">
            <w:pPr>
              <w:pStyle w:val="6"/>
            </w:pPr>
          </w:p>
        </w:tc>
        <w:tc>
          <w:tcPr>
            <w:tcW w:w="1451" w:type="dxa"/>
            <w:tcBorders>
              <w:bottom w:val="single" w:color="000000" w:sz="6" w:space="0"/>
            </w:tcBorders>
            <w:vAlign w:val="top"/>
          </w:tcPr>
          <w:p w14:paraId="32B456E0">
            <w:pPr>
              <w:pStyle w:val="6"/>
            </w:pPr>
          </w:p>
        </w:tc>
        <w:tc>
          <w:tcPr>
            <w:tcW w:w="1452" w:type="dxa"/>
            <w:tcBorders>
              <w:bottom w:val="single" w:color="000000" w:sz="6" w:space="0"/>
            </w:tcBorders>
            <w:vAlign w:val="top"/>
          </w:tcPr>
          <w:p w14:paraId="1C408C37">
            <w:pPr>
              <w:pStyle w:val="6"/>
            </w:pPr>
          </w:p>
        </w:tc>
        <w:tc>
          <w:tcPr>
            <w:tcW w:w="1461" w:type="dxa"/>
            <w:tcBorders>
              <w:bottom w:val="single" w:color="000000" w:sz="6" w:space="0"/>
              <w:right w:val="single" w:color="000000" w:sz="6" w:space="0"/>
            </w:tcBorders>
            <w:vAlign w:val="top"/>
          </w:tcPr>
          <w:p w14:paraId="461EE9BB">
            <w:pPr>
              <w:pStyle w:val="6"/>
            </w:pPr>
          </w:p>
        </w:tc>
      </w:tr>
    </w:tbl>
    <w:p w14:paraId="4C6052AD">
      <w:pPr>
        <w:spacing w:line="332" w:lineRule="auto"/>
        <w:rPr>
          <w:rFonts w:ascii="Arial"/>
          <w:sz w:val="21"/>
        </w:rPr>
      </w:pPr>
    </w:p>
    <w:p w14:paraId="2A22BC83">
      <w:pPr>
        <w:spacing w:line="333" w:lineRule="auto"/>
        <w:rPr>
          <w:rFonts w:ascii="Arial"/>
          <w:sz w:val="21"/>
        </w:rPr>
      </w:pPr>
    </w:p>
    <w:p w14:paraId="52442DC8">
      <w:pPr>
        <w:spacing w:before="105" w:line="320" w:lineRule="auto"/>
        <w:ind w:left="5768" w:right="-175" w:rightChars="0"/>
        <w:rPr>
          <w:rFonts w:ascii="仿宋" w:hAnsi="仿宋" w:eastAsia="仿宋" w:cs="仿宋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xxxx</w:t>
      </w:r>
      <w:r>
        <w:rPr>
          <w:rFonts w:ascii="仿宋" w:hAnsi="仿宋" w:eastAsia="仿宋" w:cs="仿宋"/>
          <w:spacing w:val="-3"/>
          <w:sz w:val="32"/>
          <w:szCs w:val="32"/>
        </w:rPr>
        <w:t>单位（公章）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45E8E517">
      <w:pPr>
        <w:spacing w:before="105" w:line="320" w:lineRule="auto"/>
        <w:ind w:left="5768" w:right="-175" w:rightChars="0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1905" w:h="16840"/>
          <w:pgMar w:top="1431" w:right="1519" w:bottom="1540" w:left="1521" w:header="0" w:footer="1250" w:gutter="0"/>
          <w:cols w:space="720" w:num="1"/>
        </w:sectPr>
      </w:pP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xxxx</w:t>
      </w:r>
      <w:r>
        <w:rPr>
          <w:rFonts w:ascii="仿宋" w:hAnsi="仿宋" w:eastAsia="仿宋" w:cs="仿宋"/>
          <w:spacing w:val="-11"/>
          <w:sz w:val="32"/>
          <w:szCs w:val="32"/>
        </w:rPr>
        <w:t>年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xx</w:t>
      </w:r>
      <w:r>
        <w:rPr>
          <w:rFonts w:ascii="仿宋" w:hAnsi="仿宋" w:eastAsia="仿宋" w:cs="仿宋"/>
          <w:spacing w:val="-11"/>
          <w:sz w:val="32"/>
          <w:szCs w:val="32"/>
        </w:rPr>
        <w:t>月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 xml:space="preserve">xx </w:t>
      </w:r>
      <w:r>
        <w:rPr>
          <w:rFonts w:ascii="仿宋" w:hAnsi="仿宋" w:eastAsia="仿宋" w:cs="仿宋"/>
          <w:spacing w:val="-11"/>
          <w:sz w:val="32"/>
          <w:szCs w:val="32"/>
        </w:rPr>
        <w:t>日</w:t>
      </w:r>
    </w:p>
    <w:p w14:paraId="64D2D66B">
      <w:pP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lang w:val="en-US" w:eastAsia="zh-CN"/>
        </w:rPr>
        <w:t>填写说明（此页不必上传至申报系统）：</w:t>
      </w:r>
    </w:p>
    <w:p w14:paraId="7C462E9D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公示文件标题中的“XX单位”，填写申报单位的全称，如苏州xx生物医药有限公司，写完全称后不需要再接“单位”两字；</w:t>
      </w:r>
    </w:p>
    <w:p w14:paraId="422019E7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公示文件标题中的企业名称应该与系统中填写的完全一致；</w:t>
      </w:r>
    </w:p>
    <w:p w14:paraId="266453EE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ascii="仿宋_GB2312" w:hAnsi="仿宋_GB2312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>公示文件需要盖企业公章，不要盖人事章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1"/>
          <w:szCs w:val="31"/>
          <w:lang w:val="en-US" w:eastAsia="zh-CN" w:bidi="ar"/>
        </w:rPr>
        <w:t>；</w:t>
      </w:r>
    </w:p>
    <w:p w14:paraId="6441D79A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公示期不能少于3个工作日，请注意是工作日；</w:t>
      </w:r>
    </w:p>
    <w:p w14:paraId="3F6EEDF2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公示文件的落款时间不得晚于公示期的开始时间，如：公示时间为12月1日-12月3日，那么文件的落款时间可以为11月30日及之前的日期；</w:t>
      </w:r>
    </w:p>
    <w:p w14:paraId="4EEB085B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落款的“XXXX单位”填写和标题中一致的企业名称，并加盖企业公章（一定要公章，不能为人事章）；</w:t>
      </w:r>
    </w:p>
    <w:p w14:paraId="0687E169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企业公示人数要尽量多公示，可以超过20人。公示名单一旦审核通过不能退回修改，不能退回修改。最终系统中填报的人员都必须在公示名单中，已公示的人员可以选择不报，但是非公示人员无法通过审核且本年度无法申报，请再三确认后再提交；</w:t>
      </w:r>
    </w:p>
    <w:p w14:paraId="6B872FA8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人员的信息要填写完整。申报类别分为：高端人才推荐引进团队成员、重点产业紧缺人才两个类别。高端人才推荐为定向通知；满足申报通知中申报范围一~四的单位，申报类别都选择“重点产业紧缺人才”；</w:t>
      </w:r>
    </w:p>
    <w:p w14:paraId="1657237E">
      <w:pPr>
        <w:numPr>
          <w:ilvl w:val="0"/>
          <w:numId w:val="1"/>
        </w:numPr>
        <w:rPr>
          <w:rFonts w:hint="default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公示人员信息中人员所在岗位建议与系统中填写的保持一致。</w:t>
      </w:r>
    </w:p>
    <w:p w14:paraId="24908A8E">
      <w:pPr>
        <w:rPr>
          <w:rFonts w:hint="default" w:eastAsia="宋体"/>
          <w:b/>
          <w:bCs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6A01DAC-27FB-4ECD-9643-A0E44DA2B7F0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2A3A7F5-6EF0-4891-80F6-F445C8F581B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1FBEE429-C86E-4BB0-ABFB-E3D8C8E7334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D5FF4125-157E-4E3E-8593-3C1B59E7DF0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523A9FF8-3268-438B-895E-09AFB3E45374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6" w:fontKey="{7742A8BE-A2EE-4D98-8E59-BCD22AF8146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63B9A5">
    <w:pPr>
      <w:pStyle w:val="2"/>
      <w:spacing w:line="172" w:lineRule="auto"/>
      <w:ind w:left="3845"/>
      <w:rPr>
        <w:sz w:val="30"/>
        <w:szCs w:val="30"/>
      </w:rPr>
    </w:pPr>
    <w:r>
      <w:rPr>
        <w:spacing w:val="-14"/>
        <w:sz w:val="30"/>
        <w:szCs w:val="30"/>
      </w:rPr>
      <w:t>—</w:t>
    </w:r>
    <w:r>
      <w:rPr>
        <w:spacing w:val="35"/>
        <w:sz w:val="30"/>
        <w:szCs w:val="30"/>
      </w:rPr>
      <w:t xml:space="preserve"> </w:t>
    </w:r>
    <w:r>
      <w:rPr>
        <w:rFonts w:ascii="Times New Roman" w:hAnsi="Times New Roman" w:eastAsia="Times New Roman" w:cs="Times New Roman"/>
        <w:spacing w:val="-14"/>
        <w:sz w:val="30"/>
        <w:szCs w:val="30"/>
      </w:rPr>
      <w:t>11</w:t>
    </w:r>
    <w:r>
      <w:rPr>
        <w:rFonts w:ascii="Times New Roman" w:hAnsi="Times New Roman" w:eastAsia="Times New Roman" w:cs="Times New Roman"/>
        <w:spacing w:val="4"/>
        <w:sz w:val="30"/>
        <w:szCs w:val="30"/>
      </w:rPr>
      <w:t xml:space="preserve">  </w:t>
    </w:r>
    <w:r>
      <w:rPr>
        <w:spacing w:val="-14"/>
        <w:sz w:val="30"/>
        <w:szCs w:val="30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73B5E"/>
    <w:multiLevelType w:val="singleLevel"/>
    <w:tmpl w:val="CB473B5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NzQyMTYyMzMzMWY2YjM1NWM1YzRjZjU1Y2Y2ZmUifQ=="/>
  </w:docVars>
  <w:rsids>
    <w:rsidRoot w:val="00000000"/>
    <w:rsid w:val="021035ED"/>
    <w:rsid w:val="06D931C6"/>
    <w:rsid w:val="087E5571"/>
    <w:rsid w:val="177F3DFF"/>
    <w:rsid w:val="1AA55A41"/>
    <w:rsid w:val="2D242E13"/>
    <w:rsid w:val="325D54B0"/>
    <w:rsid w:val="57D311CA"/>
    <w:rsid w:val="61D542B4"/>
    <w:rsid w:val="71932AB0"/>
    <w:rsid w:val="734F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90"/>
      <w:szCs w:val="9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706</Words>
  <Characters>745</Characters>
  <Lines>0</Lines>
  <Paragraphs>0</Paragraphs>
  <TotalTime>15</TotalTime>
  <ScaleCrop>false</ScaleCrop>
  <LinksUpToDate>false</LinksUpToDate>
  <CharactersWithSpaces>762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2024-10-08T08:23:00Z</dcterms:created>
  <dc:creator>jmx</dc:creator>
  <cp:lastModifiedBy>糖果白桃乐西</cp:lastModifiedBy>
  <dcterms:modified xsi:type="dcterms:W3CDTF">2025-11-24T08:38:22Z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6FADE6AC9A3643D695DE460C7CBCDAA2_12</vt:lpwstr>
  </property>
  <property fmtid="{D5CDD505-2E9C-101B-9397-08002B2CF9AE}" pid="4" name="KSOTemplateDocerSaveRecord">
    <vt:lpwstr>eyJoZGlkIjoiYzU2NzQyMTYyMzMzMWY2YjM1NWM1YzRjZjU1Y2Y2ZmUiLCJ1c2VySWQiOiI0NTA5NjA3MzAifQ==</vt:lpwstr>
  </property>
</Properties>
</file>