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073EFF">
      <w:pP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</w:p>
    <w:p w14:paraId="2C9653B9">
      <w:pPr>
        <w:rPr>
          <w:rFonts w:ascii="方正小标宋_GBK" w:eastAsia="方正小标宋_GBK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 w14:paraId="59985243">
      <w:pPr>
        <w:rPr>
          <w:rFonts w:ascii="方正小标宋_GBK" w:eastAsia="方正小标宋_GBK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 w14:paraId="4BE5BB79">
      <w:pPr>
        <w:rPr>
          <w:rFonts w:ascii="方正小标宋_GBK" w:eastAsia="方正小标宋_GBK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 w14:paraId="47B5FB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480" w:lineRule="auto"/>
        <w:jc w:val="center"/>
        <w:textAlignment w:val="auto"/>
        <w:rPr>
          <w:rFonts w:hint="eastAsia" w:ascii="黑体" w:hAnsi="黑体" w:eastAsia="黑体" w:cs="黑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bookmarkStart w:id="0" w:name="_Toc87450551"/>
      <w:r>
        <w:rPr>
          <w:rFonts w:hint="eastAsia" w:ascii="黑体" w:hAnsi="黑体" w:eastAsia="黑体" w:cs="黑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苏州市</w:t>
      </w:r>
      <w:r>
        <w:rPr>
          <w:rFonts w:hint="eastAsia" w:ascii="黑体" w:hAnsi="黑体" w:eastAsia="黑体" w:cs="黑体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重点软件</w:t>
      </w:r>
      <w:r>
        <w:rPr>
          <w:rFonts w:hint="eastAsia" w:ascii="黑体" w:hAnsi="黑体" w:eastAsia="黑体" w:cs="黑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企业</w:t>
      </w:r>
      <w:r>
        <w:rPr>
          <w:rFonts w:hint="eastAsia" w:ascii="黑体" w:hAnsi="黑体" w:eastAsia="黑体" w:cs="黑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遴选培育</w:t>
      </w:r>
      <w:r>
        <w:rPr>
          <w:rFonts w:hint="eastAsia" w:ascii="黑体" w:hAnsi="黑体" w:eastAsia="黑体" w:cs="黑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申报书</w:t>
      </w:r>
      <w:bookmarkEnd w:id="0"/>
    </w:p>
    <w:p w14:paraId="3F0794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480" w:lineRule="auto"/>
        <w:textAlignment w:val="auto"/>
        <w:rPr>
          <w:rFonts w:hint="eastAsia" w:ascii="黑体" w:hAnsi="黑体" w:eastAsia="黑体" w:cs="黑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 w14:paraId="6F11C8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jc w:val="center"/>
        <w:textAlignment w:val="auto"/>
        <w:rPr>
          <w:rFonts w:hint="eastAsia" w:ascii="黑体" w:hAnsi="黑体" w:eastAsia="黑体" w:cs="黑体"/>
          <w:color w:val="000000" w:themeColor="text1"/>
          <w:sz w:val="28"/>
          <w14:textFill>
            <w14:solidFill>
              <w14:schemeClr w14:val="tx1"/>
            </w14:solidFill>
          </w14:textFill>
        </w:rPr>
      </w:pPr>
    </w:p>
    <w:p w14:paraId="776FA5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jc w:val="center"/>
        <w:textAlignment w:val="auto"/>
        <w:rPr>
          <w:rFonts w:hint="eastAsia" w:ascii="黑体" w:hAnsi="黑体" w:eastAsia="黑体" w:cs="黑体"/>
          <w:color w:val="000000" w:themeColor="text1"/>
          <w:sz w:val="28"/>
          <w14:textFill>
            <w14:solidFill>
              <w14:schemeClr w14:val="tx1"/>
            </w14:solidFill>
          </w14:textFill>
        </w:rPr>
      </w:pPr>
    </w:p>
    <w:p w14:paraId="42D84C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ind w:firstLine="600" w:firstLineChars="200"/>
        <w:textAlignment w:val="auto"/>
        <w:rPr>
          <w:rFonts w:hint="eastAsia" w:ascii="黑体" w:hAnsi="黑体" w:eastAsia="黑体" w:cs="黑体"/>
          <w:color w:val="000000" w:themeColor="text1"/>
          <w:sz w:val="30"/>
          <w:u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申报单位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single"/>
          <w14:textFill>
            <w14:solidFill>
              <w14:schemeClr w14:val="tx1"/>
            </w14:solidFill>
          </w14:textFill>
        </w:rPr>
        <w:t xml:space="preserve">     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single"/>
          <w14:textFill>
            <w14:solidFill>
              <w14:schemeClr w14:val="tx1"/>
            </w14:solidFill>
          </w14:textFill>
        </w:rPr>
        <w:t xml:space="preserve"> （加盖公章）        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  <w:t xml:space="preserve">               </w:t>
      </w:r>
      <w:r>
        <w:rPr>
          <w:rFonts w:hint="eastAsia" w:ascii="黑体" w:hAnsi="黑体" w:eastAsia="黑体" w:cs="黑体"/>
          <w:color w:val="000000" w:themeColor="text1"/>
          <w:sz w:val="30"/>
          <w:u w:val="none"/>
          <w14:textFill>
            <w14:solidFill>
              <w14:schemeClr w14:val="tx1"/>
            </w14:solidFill>
          </w14:textFill>
        </w:rPr>
        <w:t xml:space="preserve"> </w:t>
      </w:r>
    </w:p>
    <w:p w14:paraId="4B800D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480" w:lineRule="auto"/>
        <w:ind w:firstLine="600" w:firstLineChars="200"/>
        <w:textAlignment w:val="auto"/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  <w:t xml:space="preserve">申报类型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  <w:sym w:font="Wingdings" w:char="00A8"/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重点软件企业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  <w:sym w:font="Wingdings" w:char="00A8"/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:lang w:eastAsia="zh-CN"/>
          <w14:textFill>
            <w14:solidFill>
              <w14:schemeClr w14:val="tx1"/>
            </w14:solidFill>
          </w14:textFill>
        </w:rPr>
        <w:t>“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:lang w:val="en-US" w:eastAsia="zh-CN"/>
          <w14:textFill>
            <w14:solidFill>
              <w14:schemeClr w14:val="tx1"/>
            </w14:solidFill>
          </w14:textFill>
        </w:rPr>
        <w:t>头雁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:lang w:eastAsia="zh-CN"/>
          <w14:textFill>
            <w14:solidFill>
              <w14:schemeClr w14:val="tx1"/>
            </w14:solidFill>
          </w14:textFill>
        </w:rPr>
        <w:t>”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企业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  <w:t xml:space="preserve">                   </w:t>
      </w:r>
    </w:p>
    <w:p w14:paraId="1489E2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480" w:lineRule="auto"/>
        <w:ind w:firstLine="600" w:firstLineChars="200"/>
        <w:textAlignment w:val="auto"/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:lang w:val="en-US" w:eastAsia="zh-CN"/>
          <w14:textFill>
            <w14:solidFill>
              <w14:schemeClr w14:val="tx1"/>
            </w14:solidFill>
          </w14:textFill>
        </w:rPr>
        <w:t>所属地区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single"/>
          <w14:textFill>
            <w14:solidFill>
              <w14:schemeClr w14:val="tx1"/>
            </w14:solidFill>
          </w14:textFill>
        </w:rPr>
        <w:t xml:space="preserve">                              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  <w:t xml:space="preserve">    </w:t>
      </w:r>
    </w:p>
    <w:p w14:paraId="2635F03B">
      <w:pPr>
        <w:keepNext w:val="0"/>
        <w:keepLines w:val="0"/>
        <w:pageBreakBefore w:val="0"/>
        <w:widowControl w:val="0"/>
        <w:tabs>
          <w:tab w:val="left" w:pos="1209"/>
        </w:tabs>
        <w:kinsoku/>
        <w:wordWrap/>
        <w:overflowPunct/>
        <w:topLinePunct w:val="0"/>
        <w:autoSpaceDE/>
        <w:autoSpaceDN/>
        <w:bidi w:val="0"/>
        <w:spacing w:line="480" w:lineRule="auto"/>
        <w:ind w:firstLine="600" w:firstLineChars="200"/>
        <w:textAlignment w:val="auto"/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:lang w:val="en-US" w:eastAsia="zh-CN"/>
          <w14:textFill>
            <w14:solidFill>
              <w14:schemeClr w14:val="tx1"/>
            </w14:solidFill>
          </w14:textFill>
        </w:rPr>
        <w:t>联 系 人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single"/>
          <w14:textFill>
            <w14:solidFill>
              <w14:schemeClr w14:val="tx1"/>
            </w14:solidFill>
          </w14:textFill>
        </w:rPr>
        <w:t xml:space="preserve">                              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  <w:t xml:space="preserve">   </w:t>
      </w:r>
    </w:p>
    <w:p w14:paraId="68CAA794">
      <w:pPr>
        <w:keepNext w:val="0"/>
        <w:keepLines w:val="0"/>
        <w:pageBreakBefore w:val="0"/>
        <w:widowControl w:val="0"/>
        <w:tabs>
          <w:tab w:val="left" w:pos="1209"/>
        </w:tabs>
        <w:kinsoku/>
        <w:wordWrap/>
        <w:overflowPunct/>
        <w:topLinePunct w:val="0"/>
        <w:autoSpaceDE/>
        <w:autoSpaceDN/>
        <w:bidi w:val="0"/>
        <w:spacing w:line="480" w:lineRule="auto"/>
        <w:ind w:firstLine="600" w:firstLineChars="200"/>
        <w:textAlignment w:val="auto"/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:lang w:val="en-US" w:eastAsia="zh-CN"/>
          <w14:textFill>
            <w14:solidFill>
              <w14:schemeClr w14:val="tx1"/>
            </w14:solidFill>
          </w14:textFill>
        </w:rPr>
        <w:t>联系方式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single"/>
          <w14:textFill>
            <w14:solidFill>
              <w14:schemeClr w14:val="tx1"/>
            </w14:solidFill>
          </w14:textFill>
        </w:rPr>
        <w:t xml:space="preserve">                              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  <w:t xml:space="preserve">   </w:t>
      </w:r>
    </w:p>
    <w:p w14:paraId="6CA7C7A1">
      <w:pPr>
        <w:tabs>
          <w:tab w:val="left" w:pos="1209"/>
        </w:tabs>
        <w:spacing w:line="640" w:lineRule="exact"/>
        <w:ind w:firstLine="600" w:firstLineChars="200"/>
        <w:rPr>
          <w:color w:val="000000" w:themeColor="text1"/>
          <w:sz w:val="30"/>
          <w:u w:val="single"/>
          <w14:textFill>
            <w14:solidFill>
              <w14:schemeClr w14:val="tx1"/>
            </w14:solidFill>
          </w14:textFill>
        </w:rPr>
      </w:pPr>
    </w:p>
    <w:p w14:paraId="6C955B6B">
      <w:pPr>
        <w:adjustRightInd w:val="0"/>
        <w:snapToGrid w:val="0"/>
        <w:spacing w:line="360" w:lineRule="auto"/>
        <w:jc w:val="center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6F868AE7">
      <w:pPr>
        <w:adjustRightInd w:val="0"/>
        <w:snapToGrid w:val="0"/>
        <w:spacing w:line="360" w:lineRule="auto"/>
        <w:jc w:val="center"/>
        <w:rPr>
          <w:rFonts w:eastAsia="华文中宋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</w:p>
    <w:p w14:paraId="7F328873">
      <w:pPr>
        <w:adjustRightInd w:val="0"/>
        <w:snapToGrid w:val="0"/>
        <w:spacing w:line="360" w:lineRule="auto"/>
        <w:jc w:val="center"/>
        <w:rPr>
          <w:rFonts w:hint="eastAsia" w:ascii="楷体_GB2312" w:hAnsi="楷体_GB2312" w:eastAsia="楷体_GB2312" w:cs="楷体_GB2312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苏州市工业和信息化局</w:t>
      </w:r>
    </w:p>
    <w:p w14:paraId="28F580BF">
      <w:pPr>
        <w:tabs>
          <w:tab w:val="left" w:pos="8736"/>
        </w:tabs>
        <w:adjustRightInd w:val="0"/>
        <w:snapToGrid w:val="0"/>
        <w:spacing w:line="360" w:lineRule="auto"/>
        <w:ind w:right="-78" w:rightChars="-37"/>
        <w:jc w:val="center"/>
        <w:rPr>
          <w:rFonts w:eastAsia="华文中宋"/>
          <w:color w:val="000000" w:themeColor="text1"/>
          <w:sz w:val="36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6"/>
          <w14:textFill>
            <w14:solidFill>
              <w14:schemeClr w14:val="tx1"/>
            </w14:solidFill>
          </w14:textFill>
        </w:rPr>
        <w:t>二O二</w:t>
      </w:r>
      <w:r>
        <w:rPr>
          <w:rFonts w:hint="eastAsia" w:ascii="楷体_GB2312" w:hAnsi="楷体_GB2312" w:eastAsia="楷体_GB2312" w:cs="楷体_GB2312"/>
          <w:color w:val="000000" w:themeColor="text1"/>
          <w:sz w:val="36"/>
          <w:lang w:val="en-US" w:eastAsia="zh-CN"/>
          <w14:textFill>
            <w14:solidFill>
              <w14:schemeClr w14:val="tx1"/>
            </w14:solidFill>
          </w14:textFill>
        </w:rPr>
        <w:t>六</w:t>
      </w:r>
    </w:p>
    <w:p w14:paraId="05E0F8E4">
      <w:pPr>
        <w:jc w:val="left"/>
        <w:rPr>
          <w:rFonts w:eastAsia="华文中宋"/>
          <w:color w:val="000000" w:themeColor="text1"/>
          <w:sz w:val="36"/>
          <w14:textFill>
            <w14:solidFill>
              <w14:schemeClr w14:val="tx1"/>
            </w14:solidFill>
          </w14:textFill>
        </w:rPr>
      </w:pPr>
      <w:r>
        <w:rPr>
          <w:rFonts w:hint="eastAsia" w:eastAsia="华文中宋"/>
          <w:color w:val="000000" w:themeColor="text1"/>
          <w:sz w:val="36"/>
          <w14:textFill>
            <w14:solidFill>
              <w14:schemeClr w14:val="tx1"/>
            </w14:solidFill>
          </w14:textFill>
        </w:rPr>
        <w:br w:type="page"/>
      </w:r>
    </w:p>
    <w:p w14:paraId="5A9554C3">
      <w:pPr>
        <w:spacing w:line="420" w:lineRule="atLeast"/>
        <w:jc w:val="center"/>
        <w:rPr>
          <w:rFonts w:hint="eastAsia" w:ascii="方正小标宋_GBK" w:hAnsi="方正小标宋_GBK" w:eastAsia="方正小标宋_GBK" w:cs="方正小标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hAnsi="方正小标宋_GBK" w:eastAsia="方正小标宋_GBK" w:cs="方正小标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真实性承诺</w:t>
      </w:r>
    </w:p>
    <w:p w14:paraId="135889A1">
      <w:pPr>
        <w:spacing w:before="240" w:after="120" w:line="400" w:lineRule="atLeast"/>
        <w:rPr>
          <w:rFonts w:hint="eastAsia" w:ascii="仿宋_GB2312" w:hAnsi="仿宋_GB2312" w:eastAsia="仿宋_GB2312" w:cs="仿宋_GB2312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6B22F5D9">
      <w:pPr>
        <w:adjustRightInd w:val="0"/>
        <w:snapToGrid w:val="0"/>
        <w:spacing w:line="360" w:lineRule="auto"/>
        <w:ind w:firstLine="640" w:firstLineChars="2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本公司自愿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参加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苏州市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重点软件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企业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遴选培育工作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，承诺所填报的数据和提供的材料真实可靠，无编造虚假证明材料、编造篡改单位财务数据、侵犯他人知识产权等失信行为。</w:t>
      </w:r>
    </w:p>
    <w:p w14:paraId="529CC106">
      <w:pPr>
        <w:adjustRightInd w:val="0"/>
        <w:snapToGrid w:val="0"/>
        <w:spacing w:line="360" w:lineRule="auto"/>
        <w:ind w:firstLine="640" w:firstLineChars="2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本公司承诺如有失实或失信行为，愿意根据相关规定，承担相应的经济和法律责任。</w:t>
      </w:r>
    </w:p>
    <w:p w14:paraId="7CDDFBE9">
      <w:pPr>
        <w:spacing w:line="420" w:lineRule="atLeast"/>
        <w:jc w:val="lef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31A76E45">
      <w:pPr>
        <w:spacing w:line="420" w:lineRule="atLeast"/>
        <w:jc w:val="lef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174E478B">
      <w:pPr>
        <w:spacing w:line="420" w:lineRule="atLeast"/>
        <w:ind w:left="5588" w:leftChars="2280" w:hanging="800" w:hangingChars="250"/>
        <w:jc w:val="lef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法定代表人（签字）：                                       （公  章）</w:t>
      </w:r>
    </w:p>
    <w:p w14:paraId="29002108">
      <w:pPr>
        <w:spacing w:line="420" w:lineRule="atLeast"/>
        <w:ind w:firstLine="480" w:firstLineChars="150"/>
        <w:jc w:val="lef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4791B3A4">
      <w:pPr>
        <w:spacing w:before="240" w:after="120" w:line="400" w:lineRule="atLeast"/>
        <w:jc w:val="right"/>
        <w:rPr>
          <w:rFonts w:hint="eastAsia" w:ascii="仿宋_GB2312" w:hAnsi="仿宋_GB2312" w:eastAsia="仿宋_GB2312" w:cs="仿宋_GB2312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   年   月   日</w:t>
      </w:r>
    </w:p>
    <w:p w14:paraId="5545C358">
      <w:pPr>
        <w:tabs>
          <w:tab w:val="left" w:pos="8736"/>
        </w:tabs>
        <w:adjustRightInd w:val="0"/>
        <w:snapToGrid w:val="0"/>
        <w:spacing w:line="360" w:lineRule="auto"/>
        <w:ind w:right="-78" w:rightChars="-37"/>
        <w:jc w:val="lef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38C2D4F3">
      <w:pPr>
        <w:jc w:val="left"/>
        <w:rPr>
          <w:rStyle w:val="5"/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460324E8">
      <w:pPr>
        <w:rPr>
          <w:rStyle w:val="5"/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Style w:val="5"/>
          <w:rFonts w:hint="eastAsia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page"/>
      </w:r>
    </w:p>
    <w:tbl>
      <w:tblPr>
        <w:tblStyle w:val="2"/>
        <w:tblpPr w:leftFromText="180" w:rightFromText="180" w:vertAnchor="text" w:horzAnchor="page" w:tblpX="1562" w:tblpY="222"/>
        <w:tblOverlap w:val="never"/>
        <w:tblW w:w="9146" w:type="dxa"/>
        <w:tblInd w:w="0" w:type="dxa"/>
        <w:tblBorders>
          <w:top w:val="single" w:color="auto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8"/>
        <w:gridCol w:w="585"/>
        <w:gridCol w:w="1256"/>
        <w:gridCol w:w="119"/>
        <w:gridCol w:w="1006"/>
        <w:gridCol w:w="1335"/>
        <w:gridCol w:w="1087"/>
        <w:gridCol w:w="760"/>
        <w:gridCol w:w="518"/>
        <w:gridCol w:w="1242"/>
      </w:tblGrid>
      <w:tr w14:paraId="42D84434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9146" w:type="dxa"/>
            <w:gridSpan w:val="10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6EBCE9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left"/>
              <w:textAlignment w:val="auto"/>
              <w:rPr>
                <w:rFonts w:hint="eastAsia" w:eastAsia="方正黑体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黑体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一、单位</w:t>
            </w:r>
            <w:r>
              <w:rPr>
                <w:rFonts w:eastAsia="方正黑体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基本情况</w:t>
            </w:r>
            <w:r>
              <w:rPr>
                <w:rFonts w:hint="eastAsia" w:eastAsia="方正黑体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表</w:t>
            </w:r>
          </w:p>
        </w:tc>
      </w:tr>
      <w:tr w14:paraId="41F65803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</w:trPr>
        <w:tc>
          <w:tcPr>
            <w:tcW w:w="1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AAEB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企业名称</w:t>
            </w:r>
          </w:p>
        </w:tc>
        <w:tc>
          <w:tcPr>
            <w:tcW w:w="7908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FE8D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i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47B3A74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7" w:hRule="atLeast"/>
        </w:trPr>
        <w:tc>
          <w:tcPr>
            <w:tcW w:w="1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3A85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主营业务</w:t>
            </w:r>
          </w:p>
        </w:tc>
        <w:tc>
          <w:tcPr>
            <w:tcW w:w="7908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57FC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软件和信息技术服务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□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集成电路设计   </w:t>
            </w:r>
          </w:p>
          <w:p w14:paraId="470C44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□基础软件、工业软件、信息安全、工业互联网平台服务或数据服务</w:t>
            </w:r>
          </w:p>
        </w:tc>
      </w:tr>
      <w:tr w14:paraId="25B61075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E264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指标</w:t>
            </w:r>
          </w:p>
        </w:tc>
        <w:tc>
          <w:tcPr>
            <w:tcW w:w="12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B9DB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主营业务收入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（万元）</w:t>
            </w:r>
          </w:p>
        </w:tc>
        <w:tc>
          <w:tcPr>
            <w:tcW w:w="11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2CE7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主营业务收入增速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%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6B93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软件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业务收入（万元）</w:t>
            </w:r>
          </w:p>
        </w:tc>
        <w:tc>
          <w:tcPr>
            <w:tcW w:w="1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107D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净利润</w:t>
            </w:r>
          </w:p>
          <w:p w14:paraId="47BFF4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（万元）</w:t>
            </w:r>
          </w:p>
        </w:tc>
        <w:tc>
          <w:tcPr>
            <w:tcW w:w="12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2734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研发费用</w:t>
            </w:r>
          </w:p>
          <w:p w14:paraId="280BA8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（万元）</w:t>
            </w:r>
          </w:p>
        </w:tc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353E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人员规模</w:t>
            </w:r>
          </w:p>
          <w:p w14:paraId="0C83A9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（人）</w:t>
            </w:r>
          </w:p>
        </w:tc>
      </w:tr>
      <w:tr w14:paraId="5A2F7E06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16BC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202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年</w:t>
            </w:r>
          </w:p>
        </w:tc>
        <w:tc>
          <w:tcPr>
            <w:tcW w:w="12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AFB1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B6EC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7F93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ADFD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9DEC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631A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950EA78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3822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202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年</w:t>
            </w:r>
          </w:p>
        </w:tc>
        <w:tc>
          <w:tcPr>
            <w:tcW w:w="12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BCED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6FC1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648E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918B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A410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EC01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DA38D86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8" w:hRule="atLeast"/>
        </w:trPr>
        <w:tc>
          <w:tcPr>
            <w:tcW w:w="12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03900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企业简介</w:t>
            </w:r>
          </w:p>
        </w:tc>
        <w:tc>
          <w:tcPr>
            <w:tcW w:w="7908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545C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i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/>
                <w:i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（不超过300字）</w:t>
            </w:r>
          </w:p>
        </w:tc>
      </w:tr>
      <w:tr w14:paraId="12C07F10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9" w:hRule="atLeast"/>
        </w:trPr>
        <w:tc>
          <w:tcPr>
            <w:tcW w:w="123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AE89F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企业资质</w:t>
            </w:r>
          </w:p>
        </w:tc>
        <w:tc>
          <w:tcPr>
            <w:tcW w:w="19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490D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有效的企业资质及认证情况</w:t>
            </w:r>
          </w:p>
          <w:p w14:paraId="0AEE88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（附佐证材料）</w:t>
            </w:r>
          </w:p>
        </w:tc>
        <w:tc>
          <w:tcPr>
            <w:tcW w:w="594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23E8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□ISO9001认证 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认证等级和时间：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:szCs w:val="24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                       </w:t>
            </w:r>
          </w:p>
          <w:p w14:paraId="4CC391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□CMMI认证     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认证等级和时间：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:szCs w:val="24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                        </w:t>
            </w:r>
          </w:p>
          <w:p w14:paraId="4A3D0F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□ITSS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认证等级和时间：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:szCs w:val="24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               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DCMM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认证等级和时间：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:szCs w:val="24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                        </w:t>
            </w:r>
          </w:p>
          <w:p w14:paraId="145952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其他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:szCs w:val="24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（请说明）</w:t>
            </w:r>
          </w:p>
        </w:tc>
      </w:tr>
      <w:tr w14:paraId="11926EEC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7" w:hRule="atLeast"/>
        </w:trPr>
        <w:tc>
          <w:tcPr>
            <w:tcW w:w="123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DFD0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7CB2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科研机构</w:t>
            </w:r>
          </w:p>
          <w:p w14:paraId="68E15C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建设情况</w:t>
            </w:r>
          </w:p>
          <w:p w14:paraId="250114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（附佐证材料）</w:t>
            </w:r>
          </w:p>
        </w:tc>
        <w:tc>
          <w:tcPr>
            <w:tcW w:w="594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B378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技术研究院      □国家级   □省级    □市级</w:t>
            </w:r>
          </w:p>
          <w:p w14:paraId="2A1E8D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企业技术中心   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□国家级   □省级    □市级</w:t>
            </w:r>
          </w:p>
          <w:p w14:paraId="2A4F28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企业工程中心   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□国家级   □省级    □市级</w:t>
            </w:r>
          </w:p>
          <w:p w14:paraId="427E7D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院士专家工作站 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□有       □无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</w:t>
            </w:r>
          </w:p>
          <w:p w14:paraId="33A140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博士后工作站   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□有       □无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</w:p>
          <w:p w14:paraId="0F6A3A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其他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:szCs w:val="24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                    </w:t>
            </w:r>
          </w:p>
        </w:tc>
      </w:tr>
      <w:tr w14:paraId="43A382EB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123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4763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创新情况</w:t>
            </w:r>
          </w:p>
        </w:tc>
        <w:tc>
          <w:tcPr>
            <w:tcW w:w="19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63B2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拥有专利权（项）</w:t>
            </w:r>
          </w:p>
        </w:tc>
        <w:tc>
          <w:tcPr>
            <w:tcW w:w="23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17D4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7861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其中发明专利权（项）</w:t>
            </w:r>
          </w:p>
        </w:tc>
        <w:tc>
          <w:tcPr>
            <w:tcW w:w="17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E3B2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900109D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6" w:hRule="atLeast"/>
        </w:trPr>
        <w:tc>
          <w:tcPr>
            <w:tcW w:w="12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EBC3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AA78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近两年软著</w:t>
            </w:r>
          </w:p>
          <w:p w14:paraId="5F60FF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申请情况</w:t>
            </w:r>
          </w:p>
        </w:tc>
        <w:tc>
          <w:tcPr>
            <w:tcW w:w="23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9A3D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4701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本企业参与形成的国家或行业标准（项）</w:t>
            </w:r>
          </w:p>
        </w:tc>
        <w:tc>
          <w:tcPr>
            <w:tcW w:w="17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18CE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35E3999F">
      <w:pPr>
        <w:rPr>
          <w:rFonts w:hint="eastAsia" w:eastAsia="方正黑体_GBK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br w:type="page"/>
      </w:r>
    </w:p>
    <w:p w14:paraId="7C7A2E4D">
      <w:pPr>
        <w:jc w:val="left"/>
        <w:rPr>
          <w:rFonts w:hint="eastAsia" w:eastAsia="方正黑体_GBK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二、情况</w:t>
      </w:r>
      <w:r>
        <w:rPr>
          <w:rFonts w:hint="eastAsia" w:eastAsia="方正黑体_GBK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介绍</w:t>
      </w:r>
    </w:p>
    <w:p w14:paraId="5E479CE7"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（包含但不限于企业基本情况、发展历程、总体发展战略和规划、企业制度建设、研发组织管理建设、团队建设情况、企业所处行业的总体情况介绍、在行业中所处的地位以及核心竞争优势介绍、公司架构情况，核心管理团队情况、历年经营业绩情况、企业的成长潜力情况</w:t>
      </w:r>
      <w:r>
        <w:rPr>
          <w:rFonts w:hint="eastAsia" w:ascii="仿宋_GB2312" w:hAnsi="仿宋_GB2312" w:eastAsia="仿宋_GB2312" w:cs="仿宋_GB2312"/>
          <w:i/>
          <w:i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。）</w:t>
      </w:r>
    </w:p>
    <w:p w14:paraId="477C20B8">
      <w:pPr>
        <w:jc w:val="left"/>
        <w:rPr>
          <w:rFonts w:eastAsia="方正黑体_GBK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三、主营产品</w:t>
      </w:r>
      <w:r>
        <w:rPr>
          <w:rFonts w:hint="eastAsia" w:eastAsia="方正黑体_GBK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和</w:t>
      </w:r>
      <w:r>
        <w:rPr>
          <w:rFonts w:hint="eastAsia" w:eastAsia="方正黑体_GBK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业务</w:t>
      </w:r>
    </w:p>
    <w:p w14:paraId="0595AC49"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（企业核心产品技术介绍、国内外基本情况、技术先进性、社会效益等方面</w:t>
      </w:r>
      <w:r>
        <w:rPr>
          <w:rFonts w:hint="eastAsia" w:ascii="仿宋_GB2312" w:hAnsi="仿宋_GB2312" w:eastAsia="仿宋_GB2312" w:cs="仿宋_GB2312"/>
          <w:i/>
          <w:i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_GB2312" w:hAnsi="仿宋_GB2312" w:eastAsia="仿宋_GB2312" w:cs="仿宋_GB2312"/>
          <w:b/>
          <w:bCs/>
          <w:i/>
          <w:i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重点阐述未来2-3年拟大力推进和布局的平台、项目、技术和产品等</w:t>
      </w:r>
      <w:r>
        <w:rPr>
          <w:rFonts w:hint="eastAsia" w:ascii="仿宋_GB2312" w:hAnsi="仿宋_GB2312" w:eastAsia="仿宋_GB2312" w:cs="仿宋_GB2312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）</w:t>
      </w:r>
    </w:p>
    <w:p w14:paraId="263A5BF9">
      <w:pPr>
        <w:jc w:val="left"/>
        <w:rPr>
          <w:rFonts w:hint="eastAsia" w:eastAsia="方正黑体_GBK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四</w:t>
      </w:r>
      <w:r>
        <w:rPr>
          <w:rFonts w:hint="eastAsia" w:eastAsia="方正黑体_GBK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、</w:t>
      </w:r>
      <w:r>
        <w:rPr>
          <w:rFonts w:hint="eastAsia" w:eastAsia="方正黑体_GBK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企业现场环境</w:t>
      </w:r>
    </w:p>
    <w:p w14:paraId="57E1979A">
      <w:pPr>
        <w:adjustRightInd w:val="0"/>
        <w:snapToGrid w:val="0"/>
        <w:spacing w:line="360" w:lineRule="auto"/>
        <w:rPr>
          <w:rFonts w:hint="default" w:ascii="仿宋_GB2312" w:hAnsi="仿宋_GB2312" w:eastAsia="仿宋_GB2312" w:cs="仿宋_GB2312"/>
          <w:i/>
          <w:i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i/>
          <w:i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企业现场办公、研发设备设施等现场环境照片</w:t>
      </w:r>
      <w:r>
        <w:rPr>
          <w:rFonts w:hint="eastAsia" w:ascii="仿宋_GB2312" w:hAnsi="仿宋_GB2312" w:eastAsia="仿宋_GB2312" w:cs="仿宋_GB2312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）</w:t>
      </w:r>
    </w:p>
    <w:p w14:paraId="66A9B2D1">
      <w:pPr>
        <w:jc w:val="left"/>
        <w:rPr>
          <w:rFonts w:hint="default" w:eastAsia="方正黑体_GBK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五、</w:t>
      </w:r>
      <w:r>
        <w:rPr>
          <w:rFonts w:hint="eastAsia" w:eastAsia="方正黑体_GBK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近两年企业年度审计报告</w:t>
      </w:r>
      <w:r>
        <w:rPr>
          <w:rFonts w:hint="eastAsia" w:eastAsia="方正黑体_GBK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或财务报表</w:t>
      </w:r>
    </w:p>
    <w:p w14:paraId="1F908171">
      <w:pPr>
        <w:adjustRightInd w:val="0"/>
        <w:snapToGrid w:val="0"/>
        <w:spacing w:line="360" w:lineRule="auto"/>
        <w:rPr>
          <w:rFonts w:hint="eastAsia" w:ascii="仿宋_GB2312" w:hAnsi="仿宋_GB2312" w:eastAsia="仿宋_GB2312" w:cs="仿宋_GB2312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i/>
          <w:i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需加盖审计章</w:t>
      </w:r>
      <w:r>
        <w:rPr>
          <w:rFonts w:hint="eastAsia" w:ascii="仿宋_GB2312" w:hAnsi="仿宋_GB2312" w:eastAsia="仿宋_GB2312" w:cs="仿宋_GB2312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）</w:t>
      </w:r>
    </w:p>
    <w:p w14:paraId="4D50529B">
      <w:pPr>
        <w:jc w:val="left"/>
        <w:rPr>
          <w:rFonts w:hint="default" w:eastAsia="方正黑体_GBK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六、佐证材料</w:t>
      </w:r>
    </w:p>
    <w:p w14:paraId="60D71AC3">
      <w:pPr>
        <w:adjustRightInd w:val="0"/>
        <w:snapToGrid w:val="0"/>
        <w:spacing w:line="360" w:lineRule="auto"/>
        <w:rPr>
          <w:rFonts w:hint="eastAsia" w:ascii="仿宋_GB2312" w:hAnsi="仿宋_GB2312" w:eastAsia="仿宋_GB2312" w:cs="仿宋_GB2312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i/>
          <w:i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请按要求附相关佐证材料</w:t>
      </w:r>
      <w:r>
        <w:rPr>
          <w:rFonts w:hint="eastAsia" w:ascii="仿宋_GB2312" w:hAnsi="仿宋_GB2312" w:eastAsia="仿宋_GB2312" w:cs="仿宋_GB2312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）</w:t>
      </w:r>
    </w:p>
    <w:p w14:paraId="5DEB8C32"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 w14:paraId="162C4BB8"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2CA2CCEC"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38A674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rPr>
          <w:rFonts w:hint="default" w:ascii="Calibri" w:hAnsi="Calibri" w:eastAsia="仿宋_GB2312"/>
          <w:sz w:val="32"/>
          <w:szCs w:val="32"/>
          <w:lang w:val="en-US" w:eastAsia="zh-CN"/>
        </w:rPr>
      </w:pPr>
    </w:p>
    <w:p w14:paraId="3AF434D7">
      <w:bookmarkStart w:id="1" w:name="_GoBack"/>
      <w:bookmarkEnd w:id="1"/>
    </w:p>
    <w:sectPr>
      <w:pgSz w:w="11906" w:h="16838"/>
      <w:pgMar w:top="1984" w:right="1474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EDA7106C-34B2-4005-ABDF-36AE43335473}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69E1F659-0867-47BF-93B8-02074A04F975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3" w:fontKey="{68FE0ABF-D552-4EDD-B65A-731E60E96739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1EACD008-7B41-459D-A1D8-3E16B5657AD5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5" w:fontKey="{2770FD1F-9690-4273-8943-FC1D190E3377}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  <w:embedRegular r:id="rId6" w:fontKey="{7D265175-8445-416A-B446-22CE4528BA87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7" w:fontKey="{8BF8AD18-0A1F-403A-9ECC-AD6A2FE64069}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  <w:embedRegular r:id="rId8" w:fontKey="{F9BE6174-577F-44FA-84D0-A562E1BD9D6B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JkY2VjZDVkNzFkNDM2YmU0M2RiZjQ4ZDlmMWRkYzAifQ=="/>
    <w:docVar w:name="KSO_WPS_MARK_KEY" w:val="a87dd91f-4d32-45e1-8645-14c8c5029eb2"/>
  </w:docVars>
  <w:rsids>
    <w:rsidRoot w:val="00271495"/>
    <w:rsid w:val="00271495"/>
    <w:rsid w:val="03DB6A8A"/>
    <w:rsid w:val="066C7DF6"/>
    <w:rsid w:val="13697A87"/>
    <w:rsid w:val="14612FC3"/>
    <w:rsid w:val="28641E79"/>
    <w:rsid w:val="2B147D05"/>
    <w:rsid w:val="30955E3B"/>
    <w:rsid w:val="33EA0AED"/>
    <w:rsid w:val="34925093"/>
    <w:rsid w:val="37E771EE"/>
    <w:rsid w:val="3DEB158F"/>
    <w:rsid w:val="414572B6"/>
    <w:rsid w:val="450B3ECE"/>
    <w:rsid w:val="45827A7E"/>
    <w:rsid w:val="56F53B04"/>
    <w:rsid w:val="5B4C5CC8"/>
    <w:rsid w:val="600A736E"/>
    <w:rsid w:val="62612C54"/>
    <w:rsid w:val="6C63448E"/>
    <w:rsid w:val="7D677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long_text1"/>
    <w:qFormat/>
    <w:uiPriority w:val="0"/>
    <w:rPr>
      <w:sz w:val="13"/>
      <w:szCs w:val="13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1138</Words>
  <Characters>1211</Characters>
  <Lines>0</Lines>
  <Paragraphs>0</Paragraphs>
  <TotalTime>4</TotalTime>
  <ScaleCrop>false</ScaleCrop>
  <LinksUpToDate>false</LinksUpToDate>
  <CharactersWithSpaces>1736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2022-03-09T01:55:00Z</dcterms:created>
  <dc:creator>天空之雨</dc:creator>
  <cp:lastModifiedBy>WPS_1663811861</cp:lastModifiedBy>
  <cp:lastPrinted>2026-03-03T08:30:00Z</cp:lastPrinted>
  <dcterms:modified xsi:type="dcterms:W3CDTF">2026-03-03T09:40:29Z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244AE657FCAF417B88950C421E589255_13</vt:lpwstr>
  </property>
  <property fmtid="{D5CDD505-2E9C-101B-9397-08002B2CF9AE}" pid="4" name="KSOTemplateDocerSaveRecord">
    <vt:lpwstr>eyJoZGlkIjoiNmMyN2Q4N2U4ZmE5NWUxNjcwYjQ2YjczZjY3YzY4ZWUiLCJ1c2VySWQiOiIxNDE4MzUxMzY3In0=</vt:lpwstr>
  </property>
</Properties>
</file>